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17" w:rsidRDefault="00D50B17"/>
    <w:p w:rsidR="00747169" w:rsidRPr="00747169" w:rsidRDefault="00747169">
      <w:pPr>
        <w:rPr>
          <w:rFonts w:ascii="微软雅黑" w:eastAsia="微软雅黑" w:hAnsi="微软雅黑"/>
          <w:sz w:val="30"/>
          <w:szCs w:val="30"/>
        </w:rPr>
      </w:pPr>
      <w:proofErr w:type="gramStart"/>
      <w:r w:rsidRPr="00747169">
        <w:rPr>
          <w:rFonts w:ascii="微软雅黑" w:eastAsia="微软雅黑" w:hAnsi="微软雅黑" w:hint="eastAsia"/>
          <w:sz w:val="30"/>
          <w:szCs w:val="30"/>
        </w:rPr>
        <w:t>部分报展展商</w:t>
      </w:r>
      <w:proofErr w:type="gramEnd"/>
      <w:r w:rsidRPr="00747169">
        <w:rPr>
          <w:rFonts w:ascii="微软雅黑" w:eastAsia="微软雅黑" w:hAnsi="微软雅黑" w:hint="eastAsia"/>
          <w:sz w:val="30"/>
          <w:szCs w:val="30"/>
        </w:rPr>
        <w:t>名录</w:t>
      </w:r>
      <w:bookmarkStart w:id="0" w:name="_GoBack"/>
      <w:bookmarkEnd w:id="0"/>
    </w:p>
    <w:p w:rsidR="00747169" w:rsidRDefault="0074716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387"/>
      </w:tblGrid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展位号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747169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公司名称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1A098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苏州景康电子有限公司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1A110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上海冠头电子电器有限公司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1A116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安徽诚德信电子科技有限公司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1A131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浙江德尔克斯电气有限公司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1A133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千如电子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（上海）有限公司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1B083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东莞市雨菲电子科技有限公司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1B091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CNA 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1B092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成都新诚华创电子有限公司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1B094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吴江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世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连电子有限公司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1B095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合翔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 xml:space="preserve">(常州)电子有限公司 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1B096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田村（中国）企业管理有限公司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1B097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田村精工电子（常熟）有限公司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1B100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苏州彤帆智能科技有限公司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1B102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上海一恒科学仪器有限公司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1B105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加多利香港有限公司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1B110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镇江市长虹散热器有限公司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1B117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宁波松乐继电器有限公司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1B120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江苏正启电气有限公司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1B124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南皮县兴意金属制品有限公司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1B127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日本电气硝子株式会社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1C090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阿宜准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（惠州）电子科技有限公司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1C094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威格鲁高分子材料（苏州）有限公司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1C097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扬泰氟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（清远）电线电缆有限公司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1C104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信宝电子产品检测（深圳）有限公司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1C124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镇江巨龙电子科技有限公司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1D091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深圳市佳日丰泰电子科技有限公司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1D121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深圳市欣瑞达液晶显示技术有限公司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2A001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山下电子贸易有限公司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2A003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绍兴光彩显示技术有限公司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lastRenderedPageBreak/>
              <w:t>2A005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浙江省桐乡市天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峰电子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2A007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苏州仪元科技有限公司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2A035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上海源本磁电技术有限公司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2A040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常州市杰之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美电声器材有限公司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2A042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昆山赛格电子市场经营管理有限公司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2A045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深圳市超力扬科技发展有限公司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2A050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连云港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光鼎电子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2A062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广东科信电有限公司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2A065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深圳捷多邦科技有限公司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2A068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上海浦壹电子科技有限公司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2A097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浙江华西科技有限公司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2A100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深圳市和德曼实业有限公司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2A104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上海泰诺电子有限公司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2A106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蚌埠万科电子科技有限公司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2A107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安徽省祁门黄山电器有限责任公司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2A109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常州科能电子有限公司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2A110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邯郸市峰峰一零一电子有限责任公司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2A114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深圳市容电科技有限公司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2A115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鸣曦电子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有限公司/惠州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市鸣曦科技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2A117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华炬电子有限公司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2A120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江苏振华新云电子有限公司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2A124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湖南龙建达电子科技有限公司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2A127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中山市中立电子有限公司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2A130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威迪电子(东莞)有限公司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2A131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温州港源电子有限公司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2A132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慈溪裕泰电子有限公司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2A133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吴江市上新电器有限公司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2A135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宁波松乐继电器有限公司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2A137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合肥三晶电子有限公司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2A160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郑州中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源思蓝德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高科股份有限公司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2A180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上海洲日电子有限公司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2B001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苏州工业园区建维薄膜开关厂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2B003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上海为尧环保科技有限公司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lastRenderedPageBreak/>
              <w:t>2B005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东莞市精进五金塑胶有限公司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2B007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EDI(福建)有限公司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2B014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无锡东英电子有限公司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2B016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核芯互联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科技（青岛）有限公司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2B017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秋野数控科技（上海）有限公司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2B019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无锡中微晶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园电子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2B020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南皮县翔通机电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2B022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东莞市通科电子有限公司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2B024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凯艺斯电子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2B025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捷尼微</w:t>
            </w:r>
            <w:proofErr w:type="gramEnd"/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2B026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万瑞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和电子有限公司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2B027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上海矽杰微电子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2B029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常州唐龙电子有限公司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2B030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青岛金诚信科技实业有限公司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2B032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上海上斯电子有限公司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2B034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江苏鹏申高温线缆有限公司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2B037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合肥费舍罗热工装备有限公司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2B039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东莞益视电子科技有限公司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2B040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江苏诚力电子有限公司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2B042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深圳市日科实业有限公司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2B045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东莞平晶微电子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2B049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镇江新区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康明电讯器材厂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2B050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广德东风电子有限公司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2B092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上海红波电器有限公司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2B094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东莞市孛斯五金电子有限公司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2B095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乐清创导电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气技术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2B096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利达光电股份有限公司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2B097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江苏钟山电子器件有限公司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2B100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东莞市竞沃电子科技有限公司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2B102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深圳市正能量网络技术有限公司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2B104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常州万牛进出口有限公司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2B106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青岛碟思禧电子有限公司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2B107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盐城市海德电子有限公司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lastRenderedPageBreak/>
              <w:t>2B107-1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常熟市精密电容器有限公司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2B110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蚌埠市双环电子集团股份有限公司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2B111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 xml:space="preserve">苏州联冠胶粘制品有限公司  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2B112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镇江豪阳散热器有限公司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2B114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南京先正电子股份有限公司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2B115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湖北共铭电路有限公司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2B116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东海县通灵电器有限公司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2B117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南皮县秀起金属制品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2B120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杭州可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扬电子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2B122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湖南湘怡中元科技有限公司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2B124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蚌埠万科电子科技有限公司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2B127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海门市银燕电子有限公司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2B131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东莞市西喆电子有限公司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2B137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徐州市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晨创电子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 xml:space="preserve">科技有限公司 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2C001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东莞市骏铿电子有限公司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2C007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深圳市前海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晋飞科技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 xml:space="preserve">有限公司 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2C024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深圳晶华显示器材有限公司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2C027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东莞杉茂电子科技有限公司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2C032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稳亮电子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2C034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上海克拉电子有限公司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2C037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泰兴市中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兵航联科技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2C044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辽阳泽华电子产品有限责任公司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2C047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宜兴市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滆湖无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限电器材有限公司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2C062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东莞依美聚合产品有限公司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2C082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上海永铭电子股份有限公司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2C090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卓联微科技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2C092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浙江红星电业有限公司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2C094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余姚市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泗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门镇大鸣电器厂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2C095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中山市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艺达防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静电制品有限公司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2C096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无锡亿铭达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微电子有限公司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2C097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上海上明电子元件有限公司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2C102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永诚创科技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2C104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中国电子科技集团公司第43研究所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lastRenderedPageBreak/>
              <w:t>2C105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深圳市光之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音科技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2C106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上海兄友电子元件厂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2C107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浙江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铁富隆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线缆有限公司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2C112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东莞市高拓电子科技有限公司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2C114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蚌埠市微欧电子科技有限责任公司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2C117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宁波松乐继电器有限公司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2C122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苏州铼赛智能科技有限公司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2C124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深圳市启航电子科技有限公司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2C127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广州市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番禺区大通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2D082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苏州汉格电子有限公司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2D094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四川永星电子有限公司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2D096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宁波福特继电器上海分公司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2D102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苏州茂昌电子有限公司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2D130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奥宇达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3A001-A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南皮县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华技电子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3A001-B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南皮县兴华机电制造有限公司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3A005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东莞市长安长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丰仪表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配线厂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3A014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上海佳加晟誉包装技术有限公司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3A017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深圳安东星科技有限公司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3A020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航天长峰朝阳电源有限公司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3A024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温州山度仪器有限公司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3A027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上海聚大科技电子有限公司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3A029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上海英环测试设备有限公司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3A030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富士电机产业（上海）有限公司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3A034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泰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仕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仪器上海办事处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3A037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温州市万达电子有限公司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3A040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深圳查尔孟科技有限公司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3A042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南京长盛仪器有限公司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3A045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漳州市东方智能仪表有限公司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3A047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四川锐宏电子科技有限公司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3A063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沈阳远大装备科技有限公司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3A082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昆山荣逸自动化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设备有限公司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3A086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汕头市华仑电子设备科技有限公司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lastRenderedPageBreak/>
              <w:t>3A090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温州市正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邦电子电子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3A092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常州市佳亿通精密机械有限公司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3A095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嘉兴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昶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艾机箱有限公司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3A096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龟牌电子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3A097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乐清市朗正电子有限公司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3A099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苏州英航自动化设备有限公司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3A100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昆山佳艺达精密模具加工厂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3A102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汉狮精密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自控技术有限公司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3A104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上海北川工业电子有限公司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3A107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广州市微嵌计算机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3A110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苏州市鼎泰精密机械有限公司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3A112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苏州慧捷自动化科技有限公司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3A115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中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科赛凌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(北京)科技有限公司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3A117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深圳市天瑞达电子有限公司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3A120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北京元智达科技发展有限公司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3A126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东莞亚里斯机械设备有限公司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3A127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浙江一佳工控电器有限公司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3A129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亚显（上海）光电科技有限公司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3A130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长沙建宇网印机电设备有限公司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3A162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中芯防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 xml:space="preserve">静电科技有限公司 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3A166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南通百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仕利工具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3A180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常州同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惠电子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3B017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厦门百嘉祥微晶材料科技股份有限公司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3B024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宁波万吉电子科技有限公司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3B027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南京盛普仪器科技有限公司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3B031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温州市金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诚电子开关厂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3B032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深圳市欧得电子有限公司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3B034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香港龙威仪器仪表有限公司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3B037</w:t>
            </w:r>
          </w:p>
        </w:tc>
        <w:tc>
          <w:tcPr>
            <w:tcW w:w="5387" w:type="dxa"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湖南时变通讯科技有限公司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3B042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华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仪电子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/咏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绎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科技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3B047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广州市三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堡电子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技术有限公司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3B050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宁波江北一诺电子厂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3B062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上海森亿电子工程有限公司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lastRenderedPageBreak/>
              <w:t>3B083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西北机器有限公司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3B088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浙江强力控股有限公司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3B091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苏州华碧微科检测技术有限公司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3B092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苏州长峰激光技术有限公司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3B100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研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成工业技术有限公司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3B101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上海金嘉乐空气技术有限公司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3B102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迈力(北京)机器人科技有限公司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3B109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天津三英精密仪器股份有限公司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3B110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上海元册电子有限公司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3B111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杭州正盟科技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 xml:space="preserve">　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中国电子制造产业联盟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3B121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苏州特米特自动化科技有限公司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3B122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快克智能装备股份有限公司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3B129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快克智能装备股份有限公司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3C001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宁波慈溪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创翔电子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厂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3C012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东莞市恒翊电子科技有限公司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3C014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浙江康尔乐电子有限公司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3C017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深圳市跃佳电子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3C022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车展交通器材 (台山) 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3C024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浙江佳龙电子有限公司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3C030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慈溪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鸿伟电子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3C032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慈溪俊腾电子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3C034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深圳市三通连接系统有限公司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3C037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合肥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镭士客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微电路有限公司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3C039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乐清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市天逸电器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3C040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福州世新电子有限公司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3C042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灿科盟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实业有限公司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3C044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中国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温虹电子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城平台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3C047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上海久沃国际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易有限公司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3C049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泰兴市宇航电子有限公司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3C050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中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壹发展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八五零电子有限公司（850厂）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3C062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沈阳兴华航空电器有限责任公司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3C066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珩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星电子（连云港）股份有限公司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lastRenderedPageBreak/>
              <w:t>3C070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贵州航天电器股份有限公司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3C083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深圳市步步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精科技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3C086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</w:t>
            </w:r>
            <w:proofErr w:type="gramStart"/>
            <w:r w:rsidRPr="00747169">
              <w:rPr>
                <w:rFonts w:ascii="微软雅黑" w:eastAsia="微软雅黑" w:hAnsi="微软雅黑" w:hint="eastAsia"/>
              </w:rPr>
              <w:t>通茂电子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3C090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福建火炬电子科技股份有限公司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3C094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上海星宇电子开关有限公司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3C096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上海致财电子有限公司，乐清市红星辰电子有限公司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3C097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东莞元广电器有限公司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3C101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深圳市奕树电子有限公司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3C102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温州成祺电子有限公司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3C104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proofErr w:type="gramStart"/>
            <w:r w:rsidRPr="00747169">
              <w:rPr>
                <w:rFonts w:ascii="微软雅黑" w:eastAsia="微软雅黑" w:hAnsi="微软雅黑" w:hint="eastAsia"/>
              </w:rPr>
              <w:t>常州乔源永</w:t>
            </w:r>
            <w:proofErr w:type="gramEnd"/>
            <w:r w:rsidRPr="00747169">
              <w:rPr>
                <w:rFonts w:ascii="微软雅黑" w:eastAsia="微软雅黑" w:hAnsi="微软雅黑" w:hint="eastAsia"/>
              </w:rPr>
              <w:t>承精密机械有限公司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3C106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辽宁省轻工科学研究院有限公司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3C107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陕西华星电子集团有限公司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3C110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东莞市宏聚电子五金制品有限公司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3C111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乐清爱赛德电子有限公司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3C112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浙江温达电子有限公司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3C117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慈溪市慈惠电子元件厂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3C114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洛阳欧祺精密零件制造有限公司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3C119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泉州金诺电子有限公司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3C120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北京晶宇兴科技有限公司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3C121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江苏辰阳电子有限公司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3C124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东莞市维品电子科技有限公司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3C127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宁波松乐继电器有限公司</w:t>
            </w:r>
          </w:p>
        </w:tc>
      </w:tr>
      <w:tr w:rsidR="00867870" w:rsidRPr="00747169" w:rsidTr="00747169">
        <w:trPr>
          <w:trHeight w:val="402"/>
        </w:trPr>
        <w:tc>
          <w:tcPr>
            <w:tcW w:w="1129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>3C129</w:t>
            </w:r>
          </w:p>
        </w:tc>
        <w:tc>
          <w:tcPr>
            <w:tcW w:w="5387" w:type="dxa"/>
            <w:noWrap/>
            <w:hideMark/>
          </w:tcPr>
          <w:p w:rsidR="00867870" w:rsidRPr="00747169" w:rsidRDefault="00867870" w:rsidP="00747169">
            <w:pPr>
              <w:adjustRightInd w:val="0"/>
              <w:snapToGrid w:val="0"/>
              <w:rPr>
                <w:rFonts w:ascii="微软雅黑" w:eastAsia="微软雅黑" w:hAnsi="微软雅黑" w:hint="eastAsia"/>
              </w:rPr>
            </w:pPr>
            <w:r w:rsidRPr="00747169">
              <w:rPr>
                <w:rFonts w:ascii="微软雅黑" w:eastAsia="微软雅黑" w:hAnsi="微软雅黑" w:hint="eastAsia"/>
              </w:rPr>
              <w:t xml:space="preserve">福州欧中电子有限公司/福州中基元电子科技有限公司 </w:t>
            </w:r>
          </w:p>
        </w:tc>
      </w:tr>
    </w:tbl>
    <w:p w:rsidR="00867870" w:rsidRDefault="00867870"/>
    <w:p w:rsidR="00867870" w:rsidRDefault="00867870"/>
    <w:p w:rsidR="00867870" w:rsidRDefault="00867870"/>
    <w:p w:rsidR="00867870" w:rsidRDefault="00867870"/>
    <w:p w:rsidR="00867870" w:rsidRDefault="00867870"/>
    <w:p w:rsidR="00867870" w:rsidRDefault="00867870"/>
    <w:p w:rsidR="00867870" w:rsidRDefault="00867870"/>
    <w:p w:rsidR="00867870" w:rsidRDefault="00867870"/>
    <w:p w:rsidR="00867870" w:rsidRDefault="00867870"/>
    <w:p w:rsidR="00867870" w:rsidRDefault="00867870">
      <w:pPr>
        <w:rPr>
          <w:rFonts w:hint="eastAsia"/>
        </w:rPr>
      </w:pPr>
    </w:p>
    <w:sectPr w:rsidR="00867870" w:rsidSect="0086787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70"/>
    <w:rsid w:val="00747169"/>
    <w:rsid w:val="00867870"/>
    <w:rsid w:val="00AC501E"/>
    <w:rsid w:val="00D50B17"/>
    <w:rsid w:val="00D67FF3"/>
    <w:rsid w:val="00E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B2EB"/>
  <w15:chartTrackingRefBased/>
  <w15:docId w15:val="{D3F91773-607F-4E20-AB1B-784387F4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cite">
    <w:name w:val="样式1-新品cite"/>
    <w:basedOn w:val="a"/>
    <w:link w:val="1-cite0"/>
    <w:qFormat/>
    <w:rsid w:val="00E92335"/>
    <w:pPr>
      <w:adjustRightInd w:val="0"/>
      <w:snapToGrid w:val="0"/>
      <w:jc w:val="left"/>
    </w:pPr>
    <w:rPr>
      <w:rFonts w:ascii="Arial" w:eastAsia="微软雅黑" w:hAnsi="Arial" w:cs="Arial"/>
      <w:szCs w:val="21"/>
    </w:rPr>
  </w:style>
  <w:style w:type="character" w:customStyle="1" w:styleId="1-cite0">
    <w:name w:val="样式1-新品cite 字符"/>
    <w:basedOn w:val="a0"/>
    <w:link w:val="1-cite"/>
    <w:rsid w:val="00E92335"/>
    <w:rPr>
      <w:rFonts w:ascii="Arial" w:eastAsia="微软雅黑" w:hAnsi="Arial" w:cs="Arial"/>
      <w:szCs w:val="21"/>
    </w:rPr>
  </w:style>
  <w:style w:type="paragraph" w:customStyle="1" w:styleId="1-">
    <w:name w:val="样式1-新品"/>
    <w:basedOn w:val="a"/>
    <w:link w:val="1-0"/>
    <w:autoRedefine/>
    <w:qFormat/>
    <w:rsid w:val="00AC501E"/>
    <w:pPr>
      <w:adjustRightInd w:val="0"/>
      <w:snapToGrid w:val="0"/>
    </w:pPr>
    <w:rPr>
      <w:rFonts w:ascii="Arial" w:eastAsia="微软雅黑" w:hAnsi="微软雅黑" w:cs="Arial"/>
      <w:szCs w:val="18"/>
    </w:rPr>
  </w:style>
  <w:style w:type="character" w:customStyle="1" w:styleId="1-0">
    <w:name w:val="样式1-新品 字符"/>
    <w:basedOn w:val="a0"/>
    <w:link w:val="1-"/>
    <w:rsid w:val="00AC501E"/>
    <w:rPr>
      <w:rFonts w:ascii="Arial" w:eastAsia="微软雅黑" w:hAnsi="微软雅黑" w:cs="Arial"/>
      <w:szCs w:val="18"/>
    </w:rPr>
  </w:style>
  <w:style w:type="table" w:styleId="a3">
    <w:name w:val="Table Grid"/>
    <w:basedOn w:val="a1"/>
    <w:uiPriority w:val="39"/>
    <w:rsid w:val="0086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2019-09-02T06:17:00Z</dcterms:created>
  <dcterms:modified xsi:type="dcterms:W3CDTF">2019-09-02T06:50:00Z</dcterms:modified>
</cp:coreProperties>
</file>